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DB" w:rsidRDefault="001164DB" w:rsidP="001164DB">
      <w:pPr>
        <w:rPr>
          <w:rFonts w:ascii="Verdana" w:hAnsi="Verdana"/>
          <w:sz w:val="22"/>
          <w:szCs w:val="22"/>
        </w:rPr>
      </w:pPr>
    </w:p>
    <w:p w:rsidR="001164DB" w:rsidRDefault="001164DB" w:rsidP="001164DB">
      <w:pPr>
        <w:rPr>
          <w:rFonts w:ascii="Verdana" w:hAnsi="Verdana"/>
        </w:rPr>
      </w:pPr>
      <w:r>
        <w:rPr>
          <w:rFonts w:ascii="Verdana" w:hAnsi="Verdana"/>
        </w:rPr>
        <w:t xml:space="preserve">OSNOVNA ŠKOLA </w:t>
      </w:r>
      <w:r w:rsidR="002F3D1A">
        <w:rPr>
          <w:rFonts w:ascii="Verdana" w:hAnsi="Verdana"/>
        </w:rPr>
        <w:t>IVANE BRLIĆ-MAŽURANIĆ ROKOVCI-ANDRIJAŠEVCI</w:t>
      </w:r>
    </w:p>
    <w:p w:rsidR="002F3D1A" w:rsidRDefault="002F3D1A" w:rsidP="001164DB">
      <w:pPr>
        <w:rPr>
          <w:rFonts w:ascii="Verdana" w:hAnsi="Verdana"/>
        </w:rPr>
      </w:pPr>
    </w:p>
    <w:p w:rsidR="001164DB" w:rsidRDefault="002F3D1A" w:rsidP="001164DB">
      <w:pPr>
        <w:rPr>
          <w:rFonts w:ascii="Verdana" w:hAnsi="Verdana"/>
        </w:rPr>
      </w:pPr>
      <w:r>
        <w:rPr>
          <w:rFonts w:ascii="Verdana" w:hAnsi="Verdana"/>
        </w:rPr>
        <w:t xml:space="preserve">Školska 1, </w:t>
      </w:r>
      <w:r w:rsidR="001164DB">
        <w:rPr>
          <w:rFonts w:ascii="Verdana" w:hAnsi="Verdana"/>
        </w:rPr>
        <w:t>322</w:t>
      </w:r>
      <w:r>
        <w:rPr>
          <w:rFonts w:ascii="Verdana" w:hAnsi="Verdana"/>
        </w:rPr>
        <w:t>71</w:t>
      </w:r>
      <w:r w:rsidR="001164DB">
        <w:rPr>
          <w:rFonts w:ascii="Verdana" w:hAnsi="Verdana"/>
        </w:rPr>
        <w:t xml:space="preserve"> </w:t>
      </w:r>
      <w:r>
        <w:rPr>
          <w:rFonts w:ascii="Verdana" w:hAnsi="Verdana"/>
        </w:rPr>
        <w:t>Andrijaševci</w:t>
      </w: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rPr>
          <w:rFonts w:ascii="Verdana" w:hAnsi="Verdana"/>
        </w:rPr>
      </w:pPr>
    </w:p>
    <w:p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</w:p>
    <w:p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Prijedlog</w:t>
      </w:r>
    </w:p>
    <w:p w:rsidR="001164DB" w:rsidRPr="00521913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Pravilnika o provedbi postupka jednostavne nabave</w:t>
      </w:r>
    </w:p>
    <w:p w:rsidR="00524C29" w:rsidRDefault="00524C29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524C29" w:rsidRPr="004C7161" w:rsidRDefault="00524C29" w:rsidP="00524C29">
      <w:pPr>
        <w:pStyle w:val="Bezproreda"/>
        <w:jc w:val="both"/>
        <w:rPr>
          <w:rFonts w:ascii="Verdana" w:hAnsi="Verdana"/>
        </w:rPr>
      </w:pPr>
      <w:r w:rsidRPr="004C7161">
        <w:rPr>
          <w:rFonts w:ascii="Verdana" w:hAnsi="Verdana"/>
        </w:rPr>
        <w:t>Na temelju članka 15. stavka 2. Zakona o ja</w:t>
      </w:r>
      <w:r w:rsidR="00F506E0">
        <w:rPr>
          <w:rFonts w:ascii="Verdana" w:hAnsi="Verdana"/>
        </w:rPr>
        <w:t>vnoj nabavi (Narodne novine, broj</w:t>
      </w:r>
      <w:r w:rsidRPr="004C7161">
        <w:rPr>
          <w:rFonts w:ascii="Verdana" w:hAnsi="Verdana"/>
        </w:rPr>
        <w:t xml:space="preserve"> 120/</w:t>
      </w:r>
      <w:r w:rsidR="004C7161" w:rsidRPr="004C7161">
        <w:rPr>
          <w:rFonts w:ascii="Verdana" w:hAnsi="Verdana"/>
        </w:rPr>
        <w:t>16, 114/22 i 48/26.) i članka 58.</w:t>
      </w:r>
      <w:r w:rsidRPr="004C7161">
        <w:rPr>
          <w:rFonts w:ascii="Verdana" w:hAnsi="Verdana"/>
        </w:rPr>
        <w:t xml:space="preserve"> St</w:t>
      </w:r>
      <w:r w:rsidR="004C7161" w:rsidRPr="004C7161">
        <w:rPr>
          <w:rFonts w:ascii="Verdana" w:hAnsi="Verdana"/>
        </w:rPr>
        <w:t xml:space="preserve">atuta Osnovne škole </w:t>
      </w:r>
      <w:r w:rsidR="002F3D1A">
        <w:rPr>
          <w:rFonts w:ascii="Verdana" w:hAnsi="Verdana"/>
        </w:rPr>
        <w:t xml:space="preserve">Ivane Brlić-Mažuranić </w:t>
      </w:r>
      <w:proofErr w:type="spellStart"/>
      <w:r w:rsidR="002F3D1A">
        <w:rPr>
          <w:rFonts w:ascii="Verdana" w:hAnsi="Verdana"/>
        </w:rPr>
        <w:t>Rokovci</w:t>
      </w:r>
      <w:proofErr w:type="spellEnd"/>
      <w:r w:rsidR="002F3D1A">
        <w:rPr>
          <w:rFonts w:ascii="Verdana" w:hAnsi="Verdana"/>
        </w:rPr>
        <w:t>-Andrijaševci</w:t>
      </w:r>
      <w:r w:rsidR="004C7161" w:rsidRPr="004C7161">
        <w:rPr>
          <w:rFonts w:ascii="Verdana" w:hAnsi="Verdana"/>
        </w:rPr>
        <w:t xml:space="preserve"> , </w:t>
      </w:r>
      <w:r w:rsidR="002F3D1A">
        <w:rPr>
          <w:rFonts w:ascii="Verdana" w:hAnsi="Verdana"/>
        </w:rPr>
        <w:t>Andrijaševci</w:t>
      </w:r>
      <w:r w:rsidR="004C7161" w:rsidRPr="004C7161">
        <w:rPr>
          <w:rFonts w:ascii="Verdana" w:hAnsi="Verdana"/>
        </w:rPr>
        <w:t>,</w:t>
      </w:r>
      <w:r w:rsidRPr="004C7161">
        <w:rPr>
          <w:rFonts w:ascii="Verdana" w:hAnsi="Verdana"/>
        </w:rPr>
        <w:t xml:space="preserve"> </w:t>
      </w:r>
      <w:r w:rsidR="002F3D1A">
        <w:rPr>
          <w:rFonts w:ascii="Verdana" w:hAnsi="Verdana"/>
        </w:rPr>
        <w:t xml:space="preserve">Školska 1, </w:t>
      </w:r>
      <w:r w:rsidRPr="004C7161">
        <w:rPr>
          <w:rFonts w:ascii="Verdana" w:hAnsi="Verdana"/>
        </w:rPr>
        <w:t xml:space="preserve"> Školski </w:t>
      </w:r>
      <w:r w:rsidR="004C7161" w:rsidRPr="004C7161">
        <w:rPr>
          <w:rFonts w:ascii="Verdana" w:hAnsi="Verdana"/>
        </w:rPr>
        <w:t xml:space="preserve">odbor Osnovne škole </w:t>
      </w:r>
      <w:r w:rsidR="002F3D1A">
        <w:rPr>
          <w:rFonts w:ascii="Verdana" w:hAnsi="Verdana"/>
        </w:rPr>
        <w:t xml:space="preserve">Ivane Brlić-Mažuranić </w:t>
      </w:r>
      <w:proofErr w:type="spellStart"/>
      <w:r w:rsidR="002F3D1A">
        <w:rPr>
          <w:rFonts w:ascii="Verdana" w:hAnsi="Verdana"/>
        </w:rPr>
        <w:t>Rokovci</w:t>
      </w:r>
      <w:proofErr w:type="spellEnd"/>
      <w:r w:rsidR="002F3D1A">
        <w:rPr>
          <w:rFonts w:ascii="Verdana" w:hAnsi="Verdana"/>
        </w:rPr>
        <w:t>-Andrijaševc</w:t>
      </w:r>
      <w:r w:rsidR="004C7161" w:rsidRPr="004C7161">
        <w:rPr>
          <w:rFonts w:ascii="Verdana" w:hAnsi="Verdana"/>
        </w:rPr>
        <w:t xml:space="preserve">i, </w:t>
      </w:r>
      <w:r w:rsidRPr="004C7161">
        <w:rPr>
          <w:rFonts w:ascii="Verdana" w:hAnsi="Verdana"/>
        </w:rPr>
        <w:t xml:space="preserve">na sjednici, održanoj ___________ 2026. godine donio je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PRAVILNIK </w:t>
      </w: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O PROVEDBI POSTUPAKA JEDNOSTAVNE NABAVE </w:t>
      </w:r>
    </w:p>
    <w:p w:rsidR="00524C29" w:rsidRPr="004C7161" w:rsidRDefault="00524C29" w:rsidP="00524C29">
      <w:pPr>
        <w:spacing w:before="120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I. Opće odredbe</w:t>
      </w:r>
    </w:p>
    <w:p w:rsidR="00524C29" w:rsidRPr="004C7161" w:rsidRDefault="00524C29" w:rsidP="00524C29">
      <w:pPr>
        <w:pStyle w:val="Odlomakpopisa"/>
        <w:spacing w:before="120"/>
        <w:ind w:left="885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1.</w:t>
      </w:r>
    </w:p>
    <w:p w:rsidR="00524C29" w:rsidRPr="004C7161" w:rsidRDefault="00524C29" w:rsidP="00524C29">
      <w:pPr>
        <w:pStyle w:val="Bezproreda"/>
        <w:jc w:val="center"/>
        <w:rPr>
          <w:rFonts w:ascii="Verdana" w:hAnsi="Verdana"/>
          <w:b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Ovim Pravilnikom se uređuju pravila, uvjeti i postupci za nabavu robe i usluga naruči</w:t>
      </w:r>
      <w:r w:rsidR="004C7161" w:rsidRPr="004C7161">
        <w:rPr>
          <w:rFonts w:ascii="Verdana" w:hAnsi="Verdana"/>
          <w:sz w:val="22"/>
          <w:szCs w:val="22"/>
        </w:rPr>
        <w:t xml:space="preserve">telja Osnovne škole </w:t>
      </w:r>
      <w:r w:rsidR="002F3D1A">
        <w:rPr>
          <w:rFonts w:ascii="Verdana" w:hAnsi="Verdana"/>
          <w:sz w:val="22"/>
          <w:szCs w:val="22"/>
        </w:rPr>
        <w:t xml:space="preserve">Ivane Brlić-Mažuranić </w:t>
      </w:r>
      <w:proofErr w:type="spellStart"/>
      <w:r w:rsidR="002F3D1A">
        <w:rPr>
          <w:rFonts w:ascii="Verdana" w:hAnsi="Verdana"/>
          <w:sz w:val="22"/>
          <w:szCs w:val="22"/>
        </w:rPr>
        <w:t>Rokovci</w:t>
      </w:r>
      <w:proofErr w:type="spellEnd"/>
      <w:r w:rsidR="002F3D1A">
        <w:rPr>
          <w:rFonts w:ascii="Verdana" w:hAnsi="Verdana"/>
          <w:sz w:val="22"/>
          <w:szCs w:val="22"/>
        </w:rPr>
        <w:t>-Andrijaševci</w:t>
      </w:r>
      <w:r w:rsidRPr="004C7161">
        <w:rPr>
          <w:rFonts w:ascii="Verdana" w:hAnsi="Verdana"/>
          <w:sz w:val="22"/>
          <w:szCs w:val="22"/>
        </w:rPr>
        <w:t xml:space="preserve"> (u daljnjem tekstu: Škola) čija je procijenjena vrijednost bez poreza na dodanu vrijednost (PDV) manja od 50.000 eura i nabavu radova čija je procijenjena vrijednost bez por</w:t>
      </w:r>
      <w:r w:rsidR="000E46C4">
        <w:rPr>
          <w:rFonts w:ascii="Verdana" w:hAnsi="Verdana"/>
          <w:sz w:val="22"/>
          <w:szCs w:val="22"/>
        </w:rPr>
        <w:t xml:space="preserve">eza na dodanu vrijednost (PDV) </w:t>
      </w:r>
      <w:r w:rsidRPr="004C7161">
        <w:rPr>
          <w:rFonts w:ascii="Verdana" w:hAnsi="Verdana"/>
          <w:sz w:val="22"/>
          <w:szCs w:val="22"/>
        </w:rPr>
        <w:t xml:space="preserve">manja od 100.000 eura (u daljnjem tekstu: jednostavna nabava).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Na postupke jednostavne nabave uređene ovim Pravilnikom ne primjenjuju se odredbe Zakona o javnoj nabavi.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F506E0" w:rsidRDefault="00524C29" w:rsidP="00524C29">
      <w:pPr>
        <w:pStyle w:val="Bezproreda"/>
        <w:rPr>
          <w:rFonts w:ascii="Verdana" w:hAnsi="Verdana"/>
        </w:rPr>
      </w:pPr>
      <w:r w:rsidRPr="004C7161">
        <w:rPr>
          <w:rFonts w:ascii="Verdana" w:hAnsi="Verdana"/>
        </w:rPr>
        <w:t xml:space="preserve">                           </w:t>
      </w:r>
      <w:r w:rsidR="00F506E0">
        <w:rPr>
          <w:rFonts w:ascii="Verdana" w:hAnsi="Verdana"/>
        </w:rPr>
        <w:t xml:space="preserve">                        </w:t>
      </w:r>
    </w:p>
    <w:p w:rsidR="00524C29" w:rsidRPr="004C7161" w:rsidRDefault="00524C29" w:rsidP="00F506E0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2.</w:t>
      </w:r>
    </w:p>
    <w:p w:rsidR="00524C29" w:rsidRPr="004C7161" w:rsidRDefault="00524C29" w:rsidP="00524C29">
      <w:pPr>
        <w:pStyle w:val="Tijeloteksta"/>
        <w:spacing w:before="204" w:line="235" w:lineRule="auto"/>
        <w:ind w:left="0" w:right="113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Izrazi koji se koriste u ovom Pravilniku, a imaju rodno značenje, koriste se neutralno i odnose se jednako na muški i ženski rod.</w:t>
      </w: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:rsidR="00F506E0" w:rsidRDefault="00F506E0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II. Načela javne nabave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3.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III. Sukob interesa</w:t>
      </w: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4.</w:t>
      </w:r>
    </w:p>
    <w:p w:rsidR="00524C29" w:rsidRPr="004C7161" w:rsidRDefault="00524C29" w:rsidP="00524C29">
      <w:pPr>
        <w:pStyle w:val="Bezproreda"/>
        <w:rPr>
          <w:rFonts w:ascii="Verdana" w:hAnsi="Verdana"/>
        </w:rPr>
      </w:pP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Na sprječavanje sukoba interesa na odgovarajući način se primjenjuju odredbe članaka 75. do 83. Zakona o javnoj nabavi.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IV. Postupci jednostavne nabave</w:t>
      </w: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5.</w:t>
      </w:r>
    </w:p>
    <w:p w:rsidR="00524C29" w:rsidRPr="004C7161" w:rsidRDefault="00524C29" w:rsidP="00524C29">
      <w:pPr>
        <w:pStyle w:val="Bezproreda"/>
        <w:jc w:val="center"/>
        <w:rPr>
          <w:rFonts w:ascii="Verdana" w:hAnsi="Verdana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postupci procijenjene vrijednosti manje od 5.000,00 eura, postupci izravnog ugovaranja,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postupci procijenjene vrijednosti jednake ili veće od 5.000,00 eura, a manje ili jednake 15.000,00 eura, postupci nabave s pozivom odabranim gospodarskim subjektima,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3. postupci procijenjene vrijednosti veće od 15.000,00 eura, a manje ili jednake 25.000,00 eura za robe i usluge, odnosno manje ili jednake 45.000,00 eura za radove, postupci nabave u modulu jednostavne nabave EOJN RH s pozivom odabranim gospodarskim subjektima,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V. Provedba postupaka jednostavne nabave</w:t>
      </w: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:rsidR="004166C2" w:rsidRDefault="004166C2" w:rsidP="00524C29">
      <w:pPr>
        <w:jc w:val="both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1. Provedba postupka jednostavne nabave procijenjene vrijednosti manje od 5.000,00 eura</w:t>
      </w:r>
    </w:p>
    <w:p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6.</w:t>
      </w:r>
    </w:p>
    <w:p w:rsidR="00524C29" w:rsidRPr="004C7161" w:rsidRDefault="00524C29" w:rsidP="00524C29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Narudžbenicu izdaje i potpisuje ravnatelj Škole, a ugovore potpisuje ravnatelj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4166C2" w:rsidRDefault="004166C2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2. Provedba postupka  jednostavne nabave procijenjene vrijednosti jednake ili veće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od 5.000,00 eura, a manje ili jednake 15.000,00 eura</w:t>
      </w: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7.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jednake ili veće od 5.000,00 eura, a manje ili jednake 15.000,00 eura  provodi ravnatelj Škole s pozivom za dostavu ponuda od najmanje tri (3) gospodarska subjekta po vlastitom izboru.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:rsidR="00524C29" w:rsidRPr="004C7161" w:rsidRDefault="00524C29" w:rsidP="004C7161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Na provođenje ovog postupka primjenjuje se Odluka o proceduri izdavanja narudžbenica i Procedura stvaranja ugovornih obveza.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ili poništenju postupka donosi ravnatelj Škole.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3.  Provedba postupka  jednostavne nabave procijenjene vrijednosti veće od 15.000,00 eura</w:t>
      </w:r>
    </w:p>
    <w:p w:rsidR="00524C29" w:rsidRPr="004C7161" w:rsidRDefault="00524C29" w:rsidP="00524C29">
      <w:pPr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8.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veće od 15.000,00 eura, a manje ili jednake 25.000,00 eura za robe i usluge, odnosno manje ili jednake 45.000,00 eura za radove,  Škola je obvezna provodi putem modula jednostavne nabave u EOJN RH, slanjem poziva na dostavu ponude najmanje trima (3) gospodarskim subjektima po vlastitom izboru.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Postupak jednostavne nabave procijenjene vrijednosti veće od 25.000,00 eura i manje od 50.000,00 eura za robe i usluge, odnosno veće od 45.000,00 eura i manje od 100.000,00 eura za radove, Škola je obvezna  provesti putem javne objave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b) ako zbog objektivnih razloga predmet nabave može izvršiti, isporučiti ili pružiti samo određeni gospodarski subjekt, i to: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ako je predmet nabave stvaranje ili stjecanje jedinstvenog umjetničkog djela ili umjetničke izvedbe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ako iz tehničkih razloga predmet nabave može isporučiti samo određeni gospodarski subjekt ili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3. ako je to nužno radi zaštite isključivih prava, uključujući prava intelektualnog vlasništva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c) ako postoji iznimna žurnost uzrokovana događajima koje naručitelj nije mogao predvidjeti niti na njih utjecati.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(4) Razlozi za primjenu iznimke iz stavka 2. ovoga članka navode se i obrazlažu u objavi u modulu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9.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Prije pokretanja postupka  jednostavne nabave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Ravnatelj je predsjednik Povjerenstva.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Članovi  Povjerenstava ne moraju biti zaposlenici Škole.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 ponude donosi Školski odbor na prijedlog Povjerenstva.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10.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Povjerenstvo obavlja slijedeće poslove: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priprema i provodi postupak jednostavne nabave,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utvrđuje sadržaj poziva na dostavu ponuda,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otvara i pregledava pristigle ponude nakon isteka roka za dostavu ponuda,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sastavlja zapisnik o otvaranju, pregledu i ocjeni ponuda i utvrđuje prijedlog odluke o odabiru te  zajedno s ponudama dostavlja Školskom odboru.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11.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Poziv na dostavu ponuda sadrži  sljedeće podatke: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Škole,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opis predmeta nabave i tehničke specifikacije,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kriterije za odabir ponude,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način i uvjete plaćanja,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uvjete i zahtjeve koje ponuditelji trebaju ispuniti (ako se traže),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rok za dostavu  ponude i način dostavljanja ponude,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kontakt osobu,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broj telefona i adresu elektroničke pošte.</w:t>
      </w:r>
    </w:p>
    <w:p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pravne i poslovne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financijske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tehničke i stručne sposobnosti,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jamstvo sukladno odredbama važećih propisa iz područja javne nabave.</w:t>
      </w:r>
    </w:p>
    <w:p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12.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Svaka pravodobno dostavljena ponuda upisuje se u urudžbeni zapisnik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Nakon isteka roka za dostavu ponuda, vrši se otvaranje zaprimljenih ponuda koje nije javno.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13.</w:t>
      </w:r>
    </w:p>
    <w:p w:rsidR="004C7161" w:rsidRPr="004C7161" w:rsidRDefault="004C7161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14.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Kriterij za odabir ponude je najniža cijena ili ekonomski najpovoljnija ponuda.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Kriterije za odabir iz stavka 2. ovog članka donosi Povjerenstvo.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15.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Školski odbor na prijedlog Povjerenstva donosi odluku o odabiru ili odluku o poništenju.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Odluka o odabiru ponude sadrži: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naručitelju,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predmeta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ponuditelju koji je odabran,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cijena odabrane ponude, bez PDV-a, iznos PDV-a i cijena ponude s PDV-om,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ponuditelja čije se ponude odbijaju i razloge odbijanja ponuda,</w:t>
      </w:r>
    </w:p>
    <w:p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datum donošenja.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Na provođenje ovog postupka primjenjuje se Odluka o proceduri izdavanja narudžbenica i Procedura stvaranja ugovornih obveza.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:rsidR="000E46C4" w:rsidRDefault="000E46C4" w:rsidP="004C7161">
      <w:pPr>
        <w:spacing w:line="256" w:lineRule="auto"/>
        <w:jc w:val="center"/>
        <w:rPr>
          <w:rFonts w:ascii="Verdana" w:hAnsi="Verdana"/>
          <w:b/>
          <w:sz w:val="22"/>
          <w:szCs w:val="22"/>
        </w:rPr>
      </w:pP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VI. Pravna zaštita</w:t>
      </w:r>
    </w:p>
    <w:p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spacing w:line="256" w:lineRule="auto"/>
        <w:ind w:left="36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16.</w:t>
      </w:r>
    </w:p>
    <w:p w:rsidR="00524C29" w:rsidRPr="004C7161" w:rsidRDefault="00524C29" w:rsidP="00524C29">
      <w:pPr>
        <w:spacing w:line="256" w:lineRule="auto"/>
        <w:ind w:left="36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Za  jednostavne nabave čija je procijenjena vrijednost veća od 15.000,00 eura ponuditelj  ima pravo izjaviti prigovor ravnatelju Škole. </w:t>
      </w:r>
    </w:p>
    <w:p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Prigovor se podnosi putem modula jednostavne nabave</w:t>
      </w:r>
      <w:r w:rsidRPr="004C7161">
        <w:rPr>
          <w:rFonts w:ascii="Verdana" w:hAnsi="Verdana"/>
          <w:b/>
          <w:bCs/>
          <w:sz w:val="22"/>
          <w:szCs w:val="22"/>
        </w:rPr>
        <w:t xml:space="preserve"> </w:t>
      </w:r>
      <w:r w:rsidRPr="004C7161">
        <w:rPr>
          <w:rFonts w:ascii="Verdana" w:hAnsi="Verdana"/>
          <w:bCs/>
          <w:sz w:val="22"/>
          <w:szCs w:val="22"/>
        </w:rPr>
        <w:t>EOJN RH,</w:t>
      </w:r>
      <w:r w:rsidRPr="004C7161">
        <w:rPr>
          <w:rFonts w:ascii="Verdana" w:hAnsi="Verdana"/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Ravnatelj Škole odlučuje o prigovoru  rješenjem u roku osam dana od dana izjavljivanja prigovora.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(7) Rješenje o prigovoru dostavlja se podnositelju prigovora elektroničkim sredstvima komunikacije putem modula jednostavne nabave EOJN RH.</w:t>
      </w:r>
    </w:p>
    <w:p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(8) Protiv rješenja o prigovoru može se pokrenuti upravni spor.</w:t>
      </w: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4500F" w:rsidRDefault="0054500F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</w:p>
    <w:p w:rsidR="0054500F" w:rsidRDefault="0054500F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  <w:r w:rsidRPr="004C7161">
        <w:rPr>
          <w:rFonts w:ascii="Verdana" w:hAnsi="Verdana"/>
          <w:b/>
          <w:bCs/>
          <w:sz w:val="22"/>
          <w:szCs w:val="22"/>
        </w:rPr>
        <w:lastRenderedPageBreak/>
        <w:t>VII. PRIJELAZNE I ZAVRŠNE ODREDBE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b/>
          <w:bCs/>
          <w:sz w:val="22"/>
          <w:szCs w:val="22"/>
        </w:rPr>
      </w:pPr>
    </w:p>
    <w:p w:rsidR="000E46C4" w:rsidRDefault="000E46C4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17.</w:t>
      </w:r>
    </w:p>
    <w:p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Tijeloteksta"/>
        <w:spacing w:before="8"/>
        <w:ind w:left="0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Ovaj Pravilnik stupa na snagu osmoga dana od dana objave na oglasnoj ploči Škole, a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objaviti ć</w:t>
      </w:r>
      <w:r w:rsidR="004166C2">
        <w:rPr>
          <w:rFonts w:ascii="Verdana" w:hAnsi="Verdana"/>
          <w:sz w:val="22"/>
          <w:szCs w:val="22"/>
        </w:rPr>
        <w:t xml:space="preserve">e se na mrežnoj stranici Škole </w:t>
      </w:r>
      <w:r w:rsidRPr="004C7161">
        <w:rPr>
          <w:rFonts w:ascii="Verdana" w:hAnsi="Verdana"/>
          <w:sz w:val="22"/>
          <w:szCs w:val="22"/>
        </w:rPr>
        <w:t>i u EOJN RH.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18.</w:t>
      </w:r>
    </w:p>
    <w:p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Stupanjem na snagu ovoga Pravilnika prestaje važiti Pravilnik o provedbi postupaka jednostavne nabave (KLASA:</w:t>
      </w:r>
      <w:r w:rsidR="004166C2">
        <w:rPr>
          <w:rFonts w:ascii="Verdana" w:hAnsi="Verdana"/>
          <w:sz w:val="22"/>
          <w:szCs w:val="22"/>
        </w:rPr>
        <w:t xml:space="preserve"> 011-03/24-02/</w:t>
      </w:r>
      <w:r w:rsidR="004C7161">
        <w:rPr>
          <w:rFonts w:ascii="Verdana" w:hAnsi="Verdana"/>
          <w:sz w:val="22"/>
          <w:szCs w:val="22"/>
        </w:rPr>
        <w:t>1, URBROJ: 2196-</w:t>
      </w:r>
      <w:r w:rsidR="004166C2">
        <w:rPr>
          <w:rFonts w:ascii="Verdana" w:hAnsi="Verdana"/>
          <w:sz w:val="22"/>
          <w:szCs w:val="22"/>
        </w:rPr>
        <w:t>47-24</w:t>
      </w:r>
      <w:r w:rsidR="004C7161">
        <w:rPr>
          <w:rFonts w:ascii="Verdana" w:hAnsi="Verdana"/>
          <w:sz w:val="22"/>
          <w:szCs w:val="22"/>
        </w:rPr>
        <w:t xml:space="preserve">-1) od </w:t>
      </w:r>
      <w:r w:rsidR="004166C2">
        <w:rPr>
          <w:rFonts w:ascii="Verdana" w:hAnsi="Verdana"/>
          <w:sz w:val="22"/>
          <w:szCs w:val="22"/>
        </w:rPr>
        <w:t>12.1.2024</w:t>
      </w:r>
      <w:r w:rsidR="004C7161">
        <w:rPr>
          <w:rFonts w:ascii="Verdana" w:hAnsi="Verdana"/>
          <w:sz w:val="22"/>
          <w:szCs w:val="22"/>
        </w:rPr>
        <w:t>.</w:t>
      </w:r>
      <w:r w:rsidRPr="004C7161">
        <w:rPr>
          <w:rFonts w:ascii="Verdana" w:hAnsi="Verdana"/>
          <w:sz w:val="22"/>
          <w:szCs w:val="22"/>
        </w:rPr>
        <w:t>godine.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KLASA: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URBROJ: </w:t>
      </w: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</w:p>
    <w:p w:rsidR="00524C29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Predsjednik</w:t>
      </w:r>
      <w:r w:rsidR="00524C29" w:rsidRPr="004C7161">
        <w:rPr>
          <w:rFonts w:ascii="Verdana" w:hAnsi="Verdana"/>
          <w:sz w:val="22"/>
          <w:szCs w:val="22"/>
        </w:rPr>
        <w:t xml:space="preserve"> Školskog odbora</w:t>
      </w:r>
      <w:r w:rsidR="00845536">
        <w:rPr>
          <w:rFonts w:ascii="Verdana" w:hAnsi="Verdana"/>
          <w:sz w:val="22"/>
          <w:szCs w:val="22"/>
        </w:rPr>
        <w:t>:</w:t>
      </w: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________________________</w:t>
      </w:r>
    </w:p>
    <w:p w:rsidR="00845536" w:rsidRPr="004C7161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</w:t>
      </w:r>
      <w:r w:rsidR="004166C2">
        <w:rPr>
          <w:rFonts w:ascii="Verdana" w:hAnsi="Verdana"/>
          <w:sz w:val="22"/>
          <w:szCs w:val="22"/>
        </w:rPr>
        <w:t>Ivan Filipović</w:t>
      </w:r>
    </w:p>
    <w:p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:rsidR="00524C29" w:rsidRPr="00845536" w:rsidRDefault="00524C29" w:rsidP="00845536">
      <w:pPr>
        <w:rPr>
          <w:rFonts w:ascii="Verdana" w:hAnsi="Verdana"/>
          <w:sz w:val="22"/>
          <w:szCs w:val="22"/>
        </w:rPr>
      </w:pP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</w:p>
    <w:p w:rsidR="000E46C4" w:rsidRDefault="000E46C4" w:rsidP="00524C29">
      <w:pPr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Ovaj Pravilnik objavljen je na  oglasnoj ploči Škole, na mrežnoj stranici Šk</w:t>
      </w:r>
      <w:r w:rsidR="00845536">
        <w:rPr>
          <w:rFonts w:ascii="Verdana" w:hAnsi="Verdana"/>
          <w:sz w:val="22"/>
          <w:szCs w:val="22"/>
        </w:rPr>
        <w:t>ole i u EOJN RH dana ___________</w:t>
      </w:r>
      <w:r w:rsidRPr="004C7161">
        <w:rPr>
          <w:rFonts w:ascii="Verdana" w:hAnsi="Verdana"/>
          <w:sz w:val="22"/>
          <w:szCs w:val="22"/>
        </w:rPr>
        <w:t xml:space="preserve">  2026.,  a stupio </w:t>
      </w:r>
      <w:r w:rsidR="00845536">
        <w:rPr>
          <w:rFonts w:ascii="Verdana" w:hAnsi="Verdana"/>
          <w:sz w:val="22"/>
          <w:szCs w:val="22"/>
        </w:rPr>
        <w:t>je na snagu dana ____________</w:t>
      </w:r>
      <w:r w:rsidRPr="004C7161">
        <w:rPr>
          <w:rFonts w:ascii="Verdana" w:hAnsi="Verdana"/>
          <w:sz w:val="22"/>
          <w:szCs w:val="22"/>
        </w:rPr>
        <w:t xml:space="preserve"> 2026.</w:t>
      </w:r>
    </w:p>
    <w:p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</w:p>
    <w:p w:rsidR="00524C29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</w:t>
      </w:r>
      <w:r>
        <w:rPr>
          <w:rFonts w:ascii="Verdana" w:hAnsi="Verdana"/>
          <w:sz w:val="22"/>
          <w:szCs w:val="22"/>
        </w:rPr>
        <w:tab/>
        <w:t xml:space="preserve">                   Ravnatelj</w:t>
      </w:r>
      <w:r w:rsidR="00845536">
        <w:rPr>
          <w:rFonts w:ascii="Verdana" w:hAnsi="Verdana"/>
          <w:sz w:val="22"/>
          <w:szCs w:val="22"/>
        </w:rPr>
        <w:t>:</w:t>
      </w: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E46C4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>___________________</w:t>
      </w:r>
    </w:p>
    <w:p w:rsidR="00521913" w:rsidRDefault="00845536" w:rsidP="0054500F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166C2">
        <w:rPr>
          <w:rFonts w:ascii="Verdana" w:hAnsi="Verdana"/>
          <w:sz w:val="22"/>
          <w:szCs w:val="22"/>
        </w:rPr>
        <w:t xml:space="preserve">      </w:t>
      </w:r>
      <w:r w:rsidR="000E46C4">
        <w:rPr>
          <w:rFonts w:ascii="Verdana" w:hAnsi="Verdana"/>
          <w:sz w:val="22"/>
          <w:szCs w:val="22"/>
        </w:rPr>
        <w:t xml:space="preserve">    </w:t>
      </w:r>
      <w:r w:rsidR="004166C2">
        <w:rPr>
          <w:rFonts w:ascii="Verdana" w:hAnsi="Verdana"/>
          <w:sz w:val="22"/>
          <w:szCs w:val="22"/>
        </w:rPr>
        <w:t>Igor Miličević, prof.</w:t>
      </w:r>
      <w:bookmarkStart w:id="0" w:name="_GoBack"/>
      <w:bookmarkEnd w:id="0"/>
    </w:p>
    <w:sectPr w:rsidR="0052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1"/>
    <w:rsid w:val="000E46C4"/>
    <w:rsid w:val="001164DB"/>
    <w:rsid w:val="00132012"/>
    <w:rsid w:val="002F3D1A"/>
    <w:rsid w:val="004166C2"/>
    <w:rsid w:val="004A5CC1"/>
    <w:rsid w:val="004C7161"/>
    <w:rsid w:val="00521913"/>
    <w:rsid w:val="00524C29"/>
    <w:rsid w:val="0054500F"/>
    <w:rsid w:val="00845536"/>
    <w:rsid w:val="00C56966"/>
    <w:rsid w:val="00D54E7C"/>
    <w:rsid w:val="00F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59E5"/>
  <w15:chartTrackingRefBased/>
  <w15:docId w15:val="{C57BDFCD-AA7B-4BB6-A862-2981F8C9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24C29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24C2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4C2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24C29"/>
    <w:pPr>
      <w:ind w:left="720"/>
      <w:contextualSpacing/>
    </w:pPr>
  </w:style>
  <w:style w:type="paragraph" w:customStyle="1" w:styleId="box483254">
    <w:name w:val="box_483254"/>
    <w:basedOn w:val="Normal"/>
    <w:rsid w:val="00524C29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20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201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korisnik</cp:lastModifiedBy>
  <cp:revision>3</cp:revision>
  <cp:lastPrinted>2026-07-02T08:33:00Z</cp:lastPrinted>
  <dcterms:created xsi:type="dcterms:W3CDTF">2026-07-02T08:34:00Z</dcterms:created>
  <dcterms:modified xsi:type="dcterms:W3CDTF">2026-07-02T09:50:00Z</dcterms:modified>
</cp:coreProperties>
</file>