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IVANE BRLIĆ-MAŽURANIĆ ROKOVCI-ANDRIJAŠEVCI</w:t>
      </w:r>
    </w:p>
    <w:p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ŠKOLSKA 1, 32271 ANDRIJAŠEVCI</w:t>
      </w:r>
    </w:p>
    <w:p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VUKOVARSKO-SRIJEMSKA ŽUPANIJA</w:t>
      </w:r>
    </w:p>
    <w:p w:rsidR="00C1424D" w:rsidRPr="00DE47EF" w:rsidRDefault="00C1424D" w:rsidP="00C142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Tel.:  032/373-813,</w:t>
      </w:r>
      <w:r w:rsidRPr="00DE47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032/372-462; </w:t>
      </w:r>
      <w:r w:rsidRPr="00DE47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Fax.: 032/373-814      e-mail:</w:t>
      </w:r>
      <w:r w:rsidRPr="00DE47EF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ured@os-ibmazuranic-rokovci-andrijasevci.skole.hr</w:t>
      </w:r>
      <w:r w:rsidRPr="00DE47EF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</w:t>
      </w:r>
    </w:p>
    <w:p w:rsidR="00C1424D" w:rsidRPr="00DE47EF" w:rsidRDefault="00C1424D" w:rsidP="00C142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C1424D" w:rsidRPr="00DE47EF" w:rsidRDefault="00C45580" w:rsidP="00C1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052A7">
        <w:rPr>
          <w:rFonts w:ascii="Times New Roman" w:eastAsia="Times New Roman" w:hAnsi="Times New Roman" w:cs="Times New Roman"/>
          <w:sz w:val="24"/>
          <w:szCs w:val="24"/>
          <w:lang w:eastAsia="hr-HR"/>
        </w:rPr>
        <w:t>400-01/20-01/</w:t>
      </w:r>
    </w:p>
    <w:p w:rsidR="00C1424D" w:rsidRPr="003B5A86" w:rsidRDefault="002C4EF0" w:rsidP="00C1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0052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2188-42-20</w:t>
      </w:r>
      <w:r w:rsidR="00316F72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DE47EF" w:rsidRDefault="00DE47EF" w:rsidP="00DE47EF">
      <w:pPr>
        <w:rPr>
          <w:b/>
          <w:sz w:val="28"/>
          <w:szCs w:val="28"/>
        </w:rPr>
      </w:pPr>
    </w:p>
    <w:p w:rsidR="00DE47EF" w:rsidRDefault="00DE47EF" w:rsidP="00DE47EF">
      <w:pPr>
        <w:rPr>
          <w:b/>
          <w:sz w:val="28"/>
          <w:szCs w:val="28"/>
        </w:rPr>
      </w:pPr>
    </w:p>
    <w:p w:rsidR="0063319C" w:rsidRPr="00DE47EF" w:rsidRDefault="00B61A77" w:rsidP="00B6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EF">
        <w:rPr>
          <w:rFonts w:ascii="Times New Roman" w:hAnsi="Times New Roman" w:cs="Times New Roman"/>
          <w:b/>
          <w:sz w:val="28"/>
          <w:szCs w:val="28"/>
        </w:rPr>
        <w:t>OBRAZLO</w:t>
      </w:r>
      <w:r w:rsidR="00506E44">
        <w:rPr>
          <w:rFonts w:ascii="Times New Roman" w:hAnsi="Times New Roman" w:cs="Times New Roman"/>
          <w:b/>
          <w:sz w:val="28"/>
          <w:szCs w:val="28"/>
        </w:rPr>
        <w:t>ŽENJE FINANCIJSKOG PLANA ZA 2021</w:t>
      </w:r>
      <w:r w:rsidRPr="00DE47EF">
        <w:rPr>
          <w:rFonts w:ascii="Times New Roman" w:hAnsi="Times New Roman" w:cs="Times New Roman"/>
          <w:b/>
          <w:sz w:val="28"/>
          <w:szCs w:val="28"/>
        </w:rPr>
        <w:t>. G</w:t>
      </w:r>
      <w:r w:rsidR="00311629">
        <w:rPr>
          <w:rFonts w:ascii="Times New Roman" w:hAnsi="Times New Roman" w:cs="Times New Roman"/>
          <w:b/>
          <w:sz w:val="28"/>
          <w:szCs w:val="28"/>
        </w:rPr>
        <w:t>ODINU</w:t>
      </w:r>
    </w:p>
    <w:p w:rsidR="00B61A77" w:rsidRPr="00DE47EF" w:rsidRDefault="00B61A77" w:rsidP="0050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49" w:rsidRPr="00506E44" w:rsidRDefault="00B61A77" w:rsidP="00506E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U skladu sa člankom 30. Zakona o proračunu do</w:t>
      </w:r>
      <w:r w:rsidR="00D32149" w:rsidRPr="00506E44">
        <w:rPr>
          <w:rFonts w:ascii="Times New Roman" w:hAnsi="Times New Roman" w:cs="Times New Roman"/>
          <w:sz w:val="24"/>
          <w:szCs w:val="24"/>
        </w:rPr>
        <w:t>stavljamo Vam obrazloženje</w:t>
      </w:r>
      <w:r w:rsidR="00506E44" w:rsidRPr="00506E44">
        <w:rPr>
          <w:rFonts w:ascii="Times New Roman" w:hAnsi="Times New Roman" w:cs="Times New Roman"/>
          <w:sz w:val="24"/>
          <w:szCs w:val="24"/>
        </w:rPr>
        <w:t xml:space="preserve"> financijskog plana za 2021</w:t>
      </w:r>
      <w:r w:rsidRPr="00506E44">
        <w:rPr>
          <w:rFonts w:ascii="Times New Roman" w:hAnsi="Times New Roman" w:cs="Times New Roman"/>
          <w:sz w:val="24"/>
          <w:szCs w:val="24"/>
        </w:rPr>
        <w:t>. godinu i projekciju plana za razdo</w:t>
      </w:r>
      <w:r w:rsidR="00506E44" w:rsidRPr="00506E44">
        <w:rPr>
          <w:rFonts w:ascii="Times New Roman" w:hAnsi="Times New Roman" w:cs="Times New Roman"/>
          <w:sz w:val="24"/>
          <w:szCs w:val="24"/>
        </w:rPr>
        <w:t>blje 2022. – 2023</w:t>
      </w:r>
      <w:r w:rsidRPr="00506E44">
        <w:rPr>
          <w:rFonts w:ascii="Times New Roman" w:hAnsi="Times New Roman" w:cs="Times New Roman"/>
          <w:sz w:val="24"/>
          <w:szCs w:val="24"/>
        </w:rPr>
        <w:t xml:space="preserve">. Mi smo osnovna škola i djelokrug rada nam je odgoj i osnovno obrazovanje </w:t>
      </w:r>
      <w:r w:rsidR="007D32DD" w:rsidRPr="00506E44">
        <w:rPr>
          <w:rFonts w:ascii="Times New Roman" w:hAnsi="Times New Roman" w:cs="Times New Roman"/>
          <w:sz w:val="24"/>
          <w:szCs w:val="24"/>
        </w:rPr>
        <w:t>djece od prvog do osmog razreda</w:t>
      </w:r>
      <w:r w:rsidRPr="00506E44">
        <w:rPr>
          <w:rFonts w:ascii="Times New Roman" w:hAnsi="Times New Roman" w:cs="Times New Roman"/>
          <w:sz w:val="24"/>
          <w:szCs w:val="24"/>
        </w:rPr>
        <w:t xml:space="preserve"> te smo proračunski korisnici. 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Škola ostvaruje programe </w:t>
      </w:r>
      <w:r w:rsidR="00960A45" w:rsidRPr="00506E44">
        <w:rPr>
          <w:rFonts w:ascii="Times New Roman" w:hAnsi="Times New Roman" w:cs="Times New Roman"/>
          <w:sz w:val="24"/>
          <w:szCs w:val="24"/>
        </w:rPr>
        <w:t xml:space="preserve">osnovnog obrazovanja </w:t>
      </w:r>
      <w:r w:rsidR="00D32149" w:rsidRPr="00506E44">
        <w:rPr>
          <w:rFonts w:ascii="Times New Roman" w:hAnsi="Times New Roman" w:cs="Times New Roman"/>
          <w:sz w:val="24"/>
          <w:szCs w:val="24"/>
        </w:rPr>
        <w:t>za učenike prema propisanim nastavnim planovima i programima. Nastava (redovna, izborna, dodatna i dopunska) se izvodi prema nastavnim planovima i programima koje je donijelo Ministarstvo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 znanosti i obrazovanja,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 po operativnom Godišnjem izvedbenom odgojno-obrazovnom planu i programu rada te Školskom kurikulumu </w:t>
      </w:r>
      <w:r w:rsidR="007D32DD" w:rsidRPr="00506E44">
        <w:rPr>
          <w:rFonts w:ascii="Times New Roman" w:hAnsi="Times New Roman" w:cs="Times New Roman"/>
          <w:sz w:val="24"/>
          <w:szCs w:val="24"/>
        </w:rPr>
        <w:t>za školsku godinu</w:t>
      </w:r>
      <w:r w:rsidR="00506E44" w:rsidRPr="00506E44">
        <w:rPr>
          <w:rFonts w:ascii="Times New Roman" w:hAnsi="Times New Roman" w:cs="Times New Roman"/>
          <w:sz w:val="24"/>
          <w:szCs w:val="24"/>
        </w:rPr>
        <w:t xml:space="preserve"> 2020./2021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. 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>Osno</w:t>
      </w:r>
      <w:r w:rsidR="00EF2E93" w:rsidRPr="00506E44">
        <w:rPr>
          <w:rFonts w:ascii="Times New Roman" w:hAnsi="Times New Roman" w:cs="Times New Roman"/>
          <w:color w:val="000000"/>
          <w:sz w:val="24"/>
          <w:szCs w:val="24"/>
        </w:rPr>
        <w:t>vnu školu Ivane Brlić-Mažuranić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>Rokovci-</w:t>
      </w:r>
      <w:r w:rsidR="00EF2E93" w:rsidRPr="00506E44">
        <w:rPr>
          <w:rFonts w:ascii="Times New Roman" w:hAnsi="Times New Roman" w:cs="Times New Roman"/>
          <w:color w:val="000000"/>
          <w:sz w:val="24"/>
          <w:szCs w:val="24"/>
        </w:rPr>
        <w:t>Andrijaševci</w:t>
      </w:r>
      <w:proofErr w:type="spellEnd"/>
      <w:r w:rsidR="00EF2E93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 ove školske godine 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pohađa 333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> učenik</w:t>
      </w:r>
      <w:r w:rsidR="006C5730" w:rsidRPr="00506E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Razrednu nastavu pohađa 157</w:t>
      </w:r>
      <w:r w:rsidR="007D32DD" w:rsidRPr="00506E44">
        <w:rPr>
          <w:rFonts w:ascii="Times New Roman" w:hAnsi="Times New Roman" w:cs="Times New Roman"/>
          <w:color w:val="000000"/>
          <w:sz w:val="24"/>
          <w:szCs w:val="24"/>
        </w:rPr>
        <w:t> učenika u 8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> razrednih odjela, d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ok  predmetnu nastavu pohađa 176</w:t>
      </w:r>
      <w:r w:rsidR="002C4EF0" w:rsidRPr="00506E44">
        <w:rPr>
          <w:rFonts w:ascii="Times New Roman" w:hAnsi="Times New Roman" w:cs="Times New Roman"/>
          <w:color w:val="000000"/>
          <w:sz w:val="24"/>
          <w:szCs w:val="24"/>
        </w:rPr>
        <w:t> učenik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C5730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 u 9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 razrednih odjela.  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Ove školske godine je nastava drugačije organizirana zbog </w:t>
      </w:r>
      <w:proofErr w:type="spellStart"/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pandemije</w:t>
      </w:r>
      <w:proofErr w:type="spellEnd"/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 COVID-19. Nema kabinetske nastave, svaki razredni odjel ima svoju učionicu.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Nastavnici nemaju klasično dežurstvo nego pod odmorom ostaju sa učenicima u razredu, a učenici ne smiju izlaziti iz svojih učionica. U slučaju prodora virusa u pojedine razrede ili školu organizirat će se nastava na daljinu do ponovnog povratka u </w:t>
      </w:r>
      <w:proofErr w:type="spellStart"/>
      <w:r w:rsidR="00506E44" w:rsidRPr="00506E44">
        <w:rPr>
          <w:rFonts w:ascii="Times New Roman" w:hAnsi="Times New Roman" w:cs="Times New Roman"/>
          <w:color w:val="000000"/>
          <w:sz w:val="24"/>
          <w:szCs w:val="24"/>
        </w:rPr>
        <w:t>školu.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 redovnu nastavu organizirana je i izborna, dodatna i dopunska nastava, izvannastavne aktivnosti, zbor, dramska skupina, g</w:t>
      </w:r>
      <w:r w:rsidR="002C4EF0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rupa za estetsko uređenje škole, učenička zadruga „Domaći“ </w:t>
      </w:r>
      <w:r w:rsidR="00D32149"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te ostale aktivnosti. </w:t>
      </w:r>
    </w:p>
    <w:p w:rsidR="00D32149" w:rsidRPr="00506E44" w:rsidRDefault="00D32149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color w:val="000000"/>
          <w:sz w:val="24"/>
          <w:szCs w:val="24"/>
        </w:rPr>
        <w:t>Prioritet škole je kvalitetno obrazovanje i odgoj učenika što ostvarujemo stalnim usavršavanjem nastavn</w:t>
      </w:r>
      <w:r w:rsidR="00FD78DC" w:rsidRPr="00506E44">
        <w:rPr>
          <w:rFonts w:ascii="Times New Roman" w:hAnsi="Times New Roman" w:cs="Times New Roman"/>
          <w:color w:val="000000"/>
          <w:sz w:val="24"/>
          <w:szCs w:val="24"/>
        </w:rPr>
        <w:t>ika (seminari, stručni skupovi)</w:t>
      </w:r>
      <w:r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, podizanjem nastavnog standarda na višu razinu, poticanjem učenika na izražavanje kreativnosti, talenata i sposobnosti kroz uključivanje u slobodne aktivnosti, natjecanja te druge školske priredbe i manifestacije. </w:t>
      </w:r>
    </w:p>
    <w:p w:rsidR="00B61A77" w:rsidRPr="00506E44" w:rsidRDefault="00B61A77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Kao proračunski korisnici Državnog proračuna obvezni smo izrađivati financijske planove za n</w:t>
      </w:r>
      <w:r w:rsidR="00506E44" w:rsidRPr="00506E44">
        <w:rPr>
          <w:rFonts w:ascii="Times New Roman" w:hAnsi="Times New Roman" w:cs="Times New Roman"/>
          <w:sz w:val="24"/>
          <w:szCs w:val="24"/>
        </w:rPr>
        <w:t>arednu godinu, 2021</w:t>
      </w:r>
      <w:r w:rsidR="007D32DD" w:rsidRPr="00506E44">
        <w:rPr>
          <w:rFonts w:ascii="Times New Roman" w:hAnsi="Times New Roman" w:cs="Times New Roman"/>
          <w:sz w:val="24"/>
          <w:szCs w:val="24"/>
        </w:rPr>
        <w:t>.</w:t>
      </w:r>
      <w:r w:rsidRPr="00506E44">
        <w:rPr>
          <w:rFonts w:ascii="Times New Roman" w:hAnsi="Times New Roman" w:cs="Times New Roman"/>
          <w:sz w:val="24"/>
          <w:szCs w:val="24"/>
        </w:rPr>
        <w:t xml:space="preserve"> i procjenu prihoda i rashod</w:t>
      </w:r>
      <w:r w:rsidR="00506E44" w:rsidRPr="00506E44">
        <w:rPr>
          <w:rFonts w:ascii="Times New Roman" w:hAnsi="Times New Roman" w:cs="Times New Roman"/>
          <w:sz w:val="24"/>
          <w:szCs w:val="24"/>
        </w:rPr>
        <w:t>a za sljedeće dvije godine, 2022. i 2023</w:t>
      </w:r>
      <w:r w:rsidRPr="00506E44">
        <w:rPr>
          <w:rFonts w:ascii="Times New Roman" w:hAnsi="Times New Roman" w:cs="Times New Roman"/>
          <w:sz w:val="24"/>
          <w:szCs w:val="24"/>
        </w:rPr>
        <w:t xml:space="preserve">., u </w:t>
      </w:r>
      <w:r w:rsidRPr="00506E44">
        <w:rPr>
          <w:rFonts w:ascii="Times New Roman" w:hAnsi="Times New Roman" w:cs="Times New Roman"/>
          <w:sz w:val="24"/>
          <w:szCs w:val="24"/>
        </w:rPr>
        <w:lastRenderedPageBreak/>
        <w:t>skladu sa odredbama Zakona o proračunu. Iz specifičnosti u financiranju sustava osnovnoškolskog obrazovanja proizlazi potreba planiranja, praćenja potrošnje i izvještavanja prema dva glavna izvora financiranja: nadležno ministarstvo – državni proračun</w:t>
      </w:r>
      <w:r w:rsidR="004C23FC" w:rsidRPr="00506E44">
        <w:rPr>
          <w:rFonts w:ascii="Times New Roman" w:hAnsi="Times New Roman" w:cs="Times New Roman"/>
          <w:sz w:val="24"/>
          <w:szCs w:val="24"/>
        </w:rPr>
        <w:t xml:space="preserve"> (opći prihodi i primici u okviru podskupine 636 </w:t>
      </w:r>
      <w:r w:rsidR="004C23FC" w:rsidRPr="00506E44">
        <w:rPr>
          <w:rFonts w:ascii="Times New Roman" w:hAnsi="Times New Roman" w:cs="Times New Roman"/>
          <w:i/>
          <w:sz w:val="24"/>
          <w:szCs w:val="24"/>
        </w:rPr>
        <w:t>Pomoći proračunskim korisnicima iz proračuna koji im nije nadležan</w:t>
      </w:r>
      <w:r w:rsidR="004C23FC" w:rsidRPr="00506E44">
        <w:rPr>
          <w:rFonts w:ascii="Times New Roman" w:hAnsi="Times New Roman" w:cs="Times New Roman"/>
          <w:sz w:val="24"/>
          <w:szCs w:val="24"/>
        </w:rPr>
        <w:t>)</w:t>
      </w:r>
      <w:r w:rsidRPr="00506E44">
        <w:rPr>
          <w:rFonts w:ascii="Times New Roman" w:hAnsi="Times New Roman" w:cs="Times New Roman"/>
          <w:sz w:val="24"/>
          <w:szCs w:val="24"/>
        </w:rPr>
        <w:t xml:space="preserve"> i na</w:t>
      </w:r>
      <w:r w:rsidR="00C1424D" w:rsidRPr="00506E44">
        <w:rPr>
          <w:rFonts w:ascii="Times New Roman" w:hAnsi="Times New Roman" w:cs="Times New Roman"/>
          <w:sz w:val="24"/>
          <w:szCs w:val="24"/>
        </w:rPr>
        <w:t>dležni proračun – Vukovarsko-</w:t>
      </w:r>
      <w:r w:rsidRPr="00506E44">
        <w:rPr>
          <w:rFonts w:ascii="Times New Roman" w:hAnsi="Times New Roman" w:cs="Times New Roman"/>
          <w:sz w:val="24"/>
          <w:szCs w:val="24"/>
        </w:rPr>
        <w:t>srijemska županija</w:t>
      </w:r>
      <w:r w:rsidR="004C23FC" w:rsidRPr="00506E44">
        <w:rPr>
          <w:rFonts w:ascii="Times New Roman" w:hAnsi="Times New Roman" w:cs="Times New Roman"/>
          <w:sz w:val="24"/>
          <w:szCs w:val="24"/>
        </w:rPr>
        <w:t xml:space="preserve"> (opći prihodi i primici u okviru podskupine 671 </w:t>
      </w:r>
      <w:r w:rsidR="004C23FC" w:rsidRPr="00506E44">
        <w:rPr>
          <w:rFonts w:ascii="Times New Roman" w:hAnsi="Times New Roman" w:cs="Times New Roman"/>
          <w:i/>
          <w:sz w:val="24"/>
          <w:szCs w:val="24"/>
        </w:rPr>
        <w:t>Prihodi iz nadležnog proračuna</w:t>
      </w:r>
      <w:r w:rsidR="004C23FC" w:rsidRPr="00506E44">
        <w:rPr>
          <w:rFonts w:ascii="Times New Roman" w:hAnsi="Times New Roman" w:cs="Times New Roman"/>
          <w:sz w:val="24"/>
          <w:szCs w:val="24"/>
        </w:rPr>
        <w:t>)</w:t>
      </w:r>
      <w:r w:rsidRPr="00506E44">
        <w:rPr>
          <w:rFonts w:ascii="Times New Roman" w:hAnsi="Times New Roman" w:cs="Times New Roman"/>
          <w:sz w:val="24"/>
          <w:szCs w:val="24"/>
        </w:rPr>
        <w:t xml:space="preserve">. Prihodi iz državnog proračuna osiguravaju plaće, naknade za zaposlene, troškove prijevoza. S obzirom da su škole korisnici u sklopu funkcije koja se decentralizira, sve materijalne prihode za rad škole, osigurava Vukovarsko – srijemska županija. Prihodi školske kuhinje baziraju se na temelju stvarnih troškova namirnica, troškovi plaće kuhara podmiruju se iz prihoda nadležnog ministarstva, a materijalni troškovi (struja, voda, sredstva za čišćenje i dr.) iz prihoda koje ostvarujemo od županije. </w:t>
      </w:r>
      <w:bookmarkStart w:id="0" w:name="_GoBack"/>
      <w:bookmarkEnd w:id="0"/>
      <w:r w:rsidR="00BE3556" w:rsidRPr="00506E44">
        <w:rPr>
          <w:rFonts w:ascii="Times New Roman" w:hAnsi="Times New Roman" w:cs="Times New Roman"/>
          <w:sz w:val="24"/>
          <w:szCs w:val="24"/>
        </w:rPr>
        <w:t>Kod planiranja rashoda koji se financiraju prema minimalnim standardima primjenjivali smo pokazatelje Minist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arstva financija. </w:t>
      </w:r>
      <w:r w:rsidR="00BE3556" w:rsidRPr="00506E44">
        <w:rPr>
          <w:rFonts w:ascii="Times New Roman" w:hAnsi="Times New Roman" w:cs="Times New Roman"/>
          <w:sz w:val="24"/>
          <w:szCs w:val="24"/>
        </w:rPr>
        <w:t>Ukupan iznos sredstava potrebnih za osiguranje minimalnih financijskih sredstava izradili smo s limitima i odredili strukturu rashoda unutar zadanih limita u skladu s našim potrebama.</w:t>
      </w:r>
    </w:p>
    <w:p w:rsidR="00F61307" w:rsidRPr="00DE47EF" w:rsidRDefault="00BE3556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Faktori pomoću kojih ostvarujemo sredstva iz državnog proračuna (Ministarstva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 znanosti i  obrazovanja)</w:t>
      </w:r>
      <w:r w:rsidRPr="00506E44">
        <w:rPr>
          <w:rFonts w:ascii="Times New Roman" w:hAnsi="Times New Roman" w:cs="Times New Roman"/>
          <w:sz w:val="24"/>
          <w:szCs w:val="24"/>
        </w:rPr>
        <w:t xml:space="preserve"> su složeni. Broj djelatnika, njihova stručna sprema, radni staž, broj djece s teškoćama u razvoju, broj sati u drugoj smjeni (s obzirom da nemamo prostor da se sva nastava odvija u jednoj smjeni), broj djelatnika koji ispunjavaju uvjete za dodjelu jubilarnih nagrada, pomoći, otpremnina, prekovremenog rada, zamjena, bolovanja, djelatnika putnika, doprinosi na plaće i doprinosi iz plaće su faktori koji utječu na visinu prihoda iz državnog proračuna. </w:t>
      </w:r>
      <w:r w:rsidR="00D47AB7">
        <w:rPr>
          <w:rFonts w:ascii="Times New Roman" w:hAnsi="Times New Roman" w:cs="Times New Roman"/>
          <w:sz w:val="24"/>
          <w:szCs w:val="24"/>
        </w:rPr>
        <w:t xml:space="preserve">Također, Ministarstvo znanosti i obrazovanja na račun škole doznačuje sredstva za nabavu školskih udžbenika. </w:t>
      </w:r>
      <w:r w:rsidRPr="00506E44">
        <w:rPr>
          <w:rFonts w:ascii="Times New Roman" w:hAnsi="Times New Roman" w:cs="Times New Roman"/>
          <w:sz w:val="24"/>
          <w:szCs w:val="24"/>
        </w:rPr>
        <w:t>Prihodi županije imaju druge faktore pomoću kojih ostvarujemo sredstva. To su br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oj upisanih učenika, broj razrednih odjela. Također, županija doznačuje sredstva za pomoćnike u nastavi, koja su </w:t>
      </w:r>
      <w:r w:rsidR="00D47AB7">
        <w:rPr>
          <w:rFonts w:ascii="Times New Roman" w:hAnsi="Times New Roman" w:cs="Times New Roman"/>
          <w:sz w:val="24"/>
          <w:szCs w:val="24"/>
        </w:rPr>
        <w:t xml:space="preserve">osigurana iz europskih fondova, kao i sredstva za plaću pomoćnika u nastavi. </w:t>
      </w:r>
      <w:r w:rsidR="00F61307" w:rsidRPr="00506E44">
        <w:rPr>
          <w:rFonts w:ascii="Times New Roman" w:hAnsi="Times New Roman" w:cs="Times New Roman"/>
          <w:sz w:val="24"/>
          <w:szCs w:val="24"/>
        </w:rPr>
        <w:t>St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varni troškovi (struja, 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lož ulje, osiguranje imovine, natjecanja) nam se refundiraju na osnovu zahtjeva uz priložene i ovjerene račune od strane ravnatelja i likvidatora. </w:t>
      </w:r>
      <w:r w:rsidR="005B20E4" w:rsidRPr="00506E44">
        <w:rPr>
          <w:rFonts w:ascii="Times New Roman" w:hAnsi="Times New Roman" w:cs="Times New Roman"/>
          <w:sz w:val="24"/>
          <w:szCs w:val="24"/>
        </w:rPr>
        <w:t>Da bismo ostvar</w:t>
      </w:r>
      <w:r w:rsidR="002C4EF0" w:rsidRPr="00506E44">
        <w:rPr>
          <w:rFonts w:ascii="Times New Roman" w:hAnsi="Times New Roman" w:cs="Times New Roman"/>
          <w:sz w:val="24"/>
          <w:szCs w:val="24"/>
        </w:rPr>
        <w:t>ili sredstva za pro</w:t>
      </w:r>
      <w:r w:rsidR="00506E44" w:rsidRPr="00506E44">
        <w:rPr>
          <w:rFonts w:ascii="Times New Roman" w:hAnsi="Times New Roman" w:cs="Times New Roman"/>
          <w:sz w:val="24"/>
          <w:szCs w:val="24"/>
        </w:rPr>
        <w:t>računsku 2021</w:t>
      </w:r>
      <w:r w:rsidR="005B20E4" w:rsidRPr="00506E44">
        <w:rPr>
          <w:rFonts w:ascii="Times New Roman" w:hAnsi="Times New Roman" w:cs="Times New Roman"/>
          <w:sz w:val="24"/>
          <w:szCs w:val="24"/>
        </w:rPr>
        <w:t>. godinu, radimo financijski plan koji je samo dio planova i programa, koji su skup neovisnih, ali usko povezanih aktivnosti usmjerenih na ispunjenje zajedničkog cilja, a t</w:t>
      </w:r>
      <w:r w:rsidR="00506E44">
        <w:rPr>
          <w:rFonts w:ascii="Times New Roman" w:hAnsi="Times New Roman" w:cs="Times New Roman"/>
          <w:sz w:val="24"/>
          <w:szCs w:val="24"/>
        </w:rPr>
        <w:t>o je odgoj i obrazovanje djece.</w:t>
      </w:r>
    </w:p>
    <w:p w:rsidR="00506E44" w:rsidRDefault="00F5324B" w:rsidP="00506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E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32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</w:t>
      </w:r>
    </w:p>
    <w:p w:rsidR="00F5324B" w:rsidRPr="00DE47EF" w:rsidRDefault="007D32DD" w:rsidP="00506E4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Igor Miličević,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sectPr w:rsidR="00F5324B" w:rsidRPr="00DE47EF" w:rsidSect="00C3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A77"/>
    <w:rsid w:val="000052A7"/>
    <w:rsid w:val="001B7C6B"/>
    <w:rsid w:val="002619A2"/>
    <w:rsid w:val="002821ED"/>
    <w:rsid w:val="002C4EF0"/>
    <w:rsid w:val="00311629"/>
    <w:rsid w:val="00316F72"/>
    <w:rsid w:val="003A50EE"/>
    <w:rsid w:val="004B07A5"/>
    <w:rsid w:val="004C23FC"/>
    <w:rsid w:val="00506E44"/>
    <w:rsid w:val="00591FD8"/>
    <w:rsid w:val="00594B1B"/>
    <w:rsid w:val="005B20E4"/>
    <w:rsid w:val="005C5176"/>
    <w:rsid w:val="005D0AA7"/>
    <w:rsid w:val="0063319C"/>
    <w:rsid w:val="00667A02"/>
    <w:rsid w:val="006C5730"/>
    <w:rsid w:val="007068C3"/>
    <w:rsid w:val="007D32DD"/>
    <w:rsid w:val="008876E2"/>
    <w:rsid w:val="008F0DC7"/>
    <w:rsid w:val="0095215D"/>
    <w:rsid w:val="00960A45"/>
    <w:rsid w:val="00A55347"/>
    <w:rsid w:val="00B570AF"/>
    <w:rsid w:val="00B61A77"/>
    <w:rsid w:val="00BE3556"/>
    <w:rsid w:val="00C1424D"/>
    <w:rsid w:val="00C31179"/>
    <w:rsid w:val="00C45580"/>
    <w:rsid w:val="00CA2CC0"/>
    <w:rsid w:val="00D32149"/>
    <w:rsid w:val="00D47AB7"/>
    <w:rsid w:val="00DA35DB"/>
    <w:rsid w:val="00DE47EF"/>
    <w:rsid w:val="00E5368A"/>
    <w:rsid w:val="00EF2E93"/>
    <w:rsid w:val="00F42717"/>
    <w:rsid w:val="00F5324B"/>
    <w:rsid w:val="00F61307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4ED"/>
  <w15:docId w15:val="{420DEFD9-1B00-46BA-BE80-A0C529A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E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3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06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Mihaela Odor</cp:lastModifiedBy>
  <cp:revision>8</cp:revision>
  <cp:lastPrinted>2017-12-15T11:50:00Z</cp:lastPrinted>
  <dcterms:created xsi:type="dcterms:W3CDTF">2018-12-14T11:44:00Z</dcterms:created>
  <dcterms:modified xsi:type="dcterms:W3CDTF">2020-12-27T20:29:00Z</dcterms:modified>
</cp:coreProperties>
</file>